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B5" w:rsidRDefault="00E754B5" w:rsidP="00E754B5">
      <w:pPr>
        <w:pStyle w:val="1"/>
        <w:tabs>
          <w:tab w:val="left" w:pos="1160"/>
          <w:tab w:val="center" w:pos="4819"/>
        </w:tabs>
        <w:rPr>
          <w:szCs w:val="28"/>
        </w:rPr>
      </w:pPr>
      <w:r>
        <w:rPr>
          <w:szCs w:val="28"/>
        </w:rPr>
        <w:t>РОССИЙСКАЯ ФЕДЕРАЦИЯ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754B5" w:rsidRDefault="00E754B5" w:rsidP="00E754B5">
      <w:pPr>
        <w:pStyle w:val="2"/>
        <w:jc w:val="center"/>
        <w:rPr>
          <w:szCs w:val="28"/>
        </w:rPr>
      </w:pPr>
      <w:proofErr w:type="gramStart"/>
      <w:r>
        <w:rPr>
          <w:szCs w:val="28"/>
        </w:rPr>
        <w:t>Администрации  Остаповского</w:t>
      </w:r>
      <w:proofErr w:type="gramEnd"/>
      <w:r>
        <w:rPr>
          <w:szCs w:val="28"/>
        </w:rPr>
        <w:t xml:space="preserve"> сельского поселения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Шуйского муниципального района Ивановской области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54B5" w:rsidRDefault="00E754B5" w:rsidP="00E754B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 Остапово</w:t>
      </w:r>
    </w:p>
    <w:p w:rsidR="00E754B5" w:rsidRP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4B5">
        <w:rPr>
          <w:rFonts w:ascii="Times New Roman" w:hAnsi="Times New Roman" w:cs="Times New Roman"/>
          <w:sz w:val="28"/>
          <w:szCs w:val="28"/>
        </w:rPr>
        <w:t xml:space="preserve">28.12.2016  г.                                                                                           № </w:t>
      </w:r>
      <w:proofErr w:type="gramStart"/>
      <w:r w:rsidRPr="00E754B5">
        <w:rPr>
          <w:rFonts w:ascii="Times New Roman" w:hAnsi="Times New Roman" w:cs="Times New Roman"/>
          <w:sz w:val="28"/>
          <w:szCs w:val="28"/>
        </w:rPr>
        <w:t>67  -</w:t>
      </w:r>
      <w:proofErr w:type="gramEnd"/>
      <w:r w:rsidRPr="00E754B5">
        <w:rPr>
          <w:rFonts w:ascii="Times New Roman" w:hAnsi="Times New Roman" w:cs="Times New Roman"/>
          <w:sz w:val="28"/>
          <w:szCs w:val="28"/>
        </w:rPr>
        <w:t>р</w:t>
      </w:r>
    </w:p>
    <w:p w:rsidR="00E754B5" w:rsidRPr="00E754B5" w:rsidRDefault="00E754B5" w:rsidP="00E75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B5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E754B5">
        <w:rPr>
          <w:rFonts w:ascii="Times New Roman" w:hAnsi="Times New Roman" w:cs="Times New Roman"/>
          <w:b/>
          <w:sz w:val="28"/>
          <w:szCs w:val="28"/>
        </w:rPr>
        <w:t xml:space="preserve">утверждении  </w:t>
      </w: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Реестра</w:t>
      </w:r>
      <w:proofErr w:type="gramEnd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субъектов малого и среднего предпринимательства – получателей поддержки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по </w:t>
      </w:r>
      <w:proofErr w:type="gramStart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>Остаповскому  сельскому</w:t>
      </w:r>
      <w:proofErr w:type="gramEnd"/>
      <w:r w:rsidRPr="00E754B5">
        <w:rPr>
          <w:rFonts w:ascii="Times New Roman" w:hAnsi="Times New Roman" w:cs="Times New Roman"/>
          <w:b/>
          <w:bCs/>
          <w:color w:val="080000"/>
          <w:sz w:val="28"/>
          <w:szCs w:val="28"/>
        </w:rPr>
        <w:t xml:space="preserve">  поселению на 2017 год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          </w:t>
      </w:r>
      <w:r w:rsidRPr="00E754B5">
        <w:rPr>
          <w:rFonts w:ascii="Times New Roman" w:hAnsi="Times New Roman" w:cs="Times New Roman"/>
          <w:bCs/>
          <w:color w:val="08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80000"/>
          <w:sz w:val="24"/>
          <w:szCs w:val="24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соответствии со статьей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8  Федерального</w:t>
      </w:r>
      <w:proofErr w:type="gramEnd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закона </w:t>
      </w:r>
      <w:hyperlink r:id="rId6" w:history="1">
        <w:r w:rsidRPr="00E754B5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от 24.07.2007 N 209-ФЗ (ред. от 03.07.2016) "О развитии малого и среднего предпринимательства в Российской Федерации" (с изм. и доп., вступ. в силу с 01.08.2016)</w:t>
        </w:r>
      </w:hyperlink>
      <w:r>
        <w:rPr>
          <w:rFonts w:ascii="Times New Roman" w:hAnsi="Times New Roman" w:cs="Times New Roman"/>
          <w:sz w:val="28"/>
          <w:szCs w:val="28"/>
        </w:rPr>
        <w:t>, администрация Остаповского сельского поселения</w:t>
      </w:r>
    </w:p>
    <w:p w:rsidR="00E754B5" w:rsidRDefault="00E754B5" w:rsidP="00E754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4B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Реестр субъектов малого и среднего предпринимательства – получателей поддержки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</w:t>
      </w:r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по </w:t>
      </w:r>
      <w:proofErr w:type="gramStart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>Остаповскому  сельскому</w:t>
      </w:r>
      <w:proofErr w:type="gramEnd"/>
      <w:r w:rsidRPr="00E754B5"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 поселению на 2017 год</w:t>
      </w:r>
      <w:r>
        <w:rPr>
          <w:rFonts w:ascii="Times New Roman" w:hAnsi="Times New Roman" w:cs="Times New Roman"/>
          <w:bCs/>
          <w:color w:val="080000"/>
          <w:sz w:val="28"/>
          <w:szCs w:val="28"/>
        </w:rPr>
        <w:t>./ прилагается/.</w:t>
      </w:r>
    </w:p>
    <w:p w:rsidR="00E754B5" w:rsidRPr="00E754B5" w:rsidRDefault="00E754B5" w:rsidP="00E754B5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Разместить настоящее </w:t>
      </w:r>
      <w:proofErr w:type="gramStart"/>
      <w:r>
        <w:rPr>
          <w:rFonts w:ascii="Times New Roman" w:hAnsi="Times New Roman" w:cs="Times New Roman"/>
          <w:bCs/>
          <w:color w:val="080000"/>
          <w:sz w:val="28"/>
          <w:szCs w:val="28"/>
        </w:rPr>
        <w:t>распоряжение  на</w:t>
      </w:r>
      <w:proofErr w:type="gramEnd"/>
      <w:r>
        <w:rPr>
          <w:rFonts w:ascii="Times New Roman" w:hAnsi="Times New Roman" w:cs="Times New Roman"/>
          <w:bCs/>
          <w:color w:val="080000"/>
          <w:sz w:val="28"/>
          <w:szCs w:val="28"/>
        </w:rPr>
        <w:t xml:space="preserve"> официальном сайте Остаповского сельского поселения. </w:t>
      </w: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754B5" w:rsidP="00E754B5">
      <w:pPr>
        <w:jc w:val="both"/>
        <w:rPr>
          <w:rFonts w:ascii="Times New Roman" w:hAnsi="Times New Roman" w:cs="Times New Roman"/>
          <w:bCs/>
          <w:color w:val="080000"/>
          <w:sz w:val="28"/>
          <w:szCs w:val="28"/>
        </w:rPr>
      </w:pPr>
    </w:p>
    <w:p w:rsidR="00E754B5" w:rsidRPr="00E754B5" w:rsidRDefault="00E754B5" w:rsidP="00E754B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Остаповского сельского поселения                 В.Д. Богуславский </w:t>
      </w: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Pr="00E754B5" w:rsidRDefault="00E754B5" w:rsidP="00E75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E754B5" w:rsidRDefault="00E754B5"/>
    <w:p w:rsidR="004B3CD6" w:rsidRDefault="004B3CD6"/>
    <w:p w:rsidR="004B3CD6" w:rsidRDefault="004B3CD6"/>
    <w:p w:rsidR="004B3CD6" w:rsidRDefault="004B3CD6"/>
    <w:p w:rsidR="00E754B5" w:rsidRDefault="00E754B5"/>
    <w:tbl>
      <w:tblPr>
        <w:tblW w:w="158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1"/>
        <w:gridCol w:w="1581"/>
        <w:gridCol w:w="1586"/>
        <w:gridCol w:w="1764"/>
        <w:gridCol w:w="1261"/>
        <w:gridCol w:w="1261"/>
        <w:gridCol w:w="1262"/>
        <w:gridCol w:w="1261"/>
        <w:gridCol w:w="1587"/>
        <w:gridCol w:w="2662"/>
      </w:tblGrid>
      <w:tr w:rsidR="00AE27DB" w:rsidTr="003416B1">
        <w:trPr>
          <w:trHeight w:val="966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lastRenderedPageBreak/>
              <w:t xml:space="preserve">Реестр субъектов малого и среднего предпринимательства – получателей поддержки </w:t>
            </w:r>
          </w:p>
          <w:p w:rsidR="00AE27DB" w:rsidRDefault="003416B1" w:rsidP="00AE27DB">
            <w:pPr>
              <w:widowControl w:val="0"/>
              <w:autoSpaceDE w:val="0"/>
              <w:autoSpaceDN w:val="0"/>
              <w:adjustRightInd w:val="0"/>
              <w:spacing w:before="14" w:after="0" w:line="227" w:lineRule="atLeast"/>
              <w:ind w:left="15"/>
              <w:jc w:val="center"/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п</w:t>
            </w:r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о </w:t>
            </w:r>
            <w:proofErr w:type="gramStart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>Остаповскому  сельскому</w:t>
            </w:r>
            <w:proofErr w:type="gramEnd"/>
            <w:r w:rsidR="00AE27DB">
              <w:rPr>
                <w:rFonts w:ascii="Arial" w:hAnsi="Arial" w:cs="Arial"/>
                <w:b/>
                <w:bCs/>
                <w:color w:val="080000"/>
                <w:sz w:val="28"/>
                <w:szCs w:val="28"/>
              </w:rPr>
              <w:t xml:space="preserve">  поселению </w:t>
            </w:r>
          </w:p>
        </w:tc>
      </w:tr>
      <w:tr w:rsidR="00AE27DB" w:rsidTr="003416B1">
        <w:trPr>
          <w:gridAfter w:val="1"/>
          <w:wAfter w:w="2662" w:type="dxa"/>
          <w:trHeight w:val="537"/>
        </w:trPr>
        <w:tc>
          <w:tcPr>
            <w:tcW w:w="6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Сведения о субъекте малого и среднего</w:t>
            </w:r>
            <w:r>
              <w:rPr>
                <w:rFonts w:ascii="Arial" w:hAnsi="Arial" w:cs="Arial"/>
                <w:color w:val="080000"/>
              </w:rPr>
              <w:br/>
              <w:t>предпринимательства — получателе поддержки</w:t>
            </w:r>
          </w:p>
        </w:tc>
        <w:tc>
          <w:tcPr>
            <w:tcW w:w="5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Сведения о предоставленной поддержке</w:t>
            </w:r>
          </w:p>
        </w:tc>
        <w:tc>
          <w:tcPr>
            <w:tcW w:w="1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Информация о </w:t>
            </w:r>
            <w:r>
              <w:rPr>
                <w:rFonts w:ascii="Arial" w:hAnsi="Arial" w:cs="Arial"/>
                <w:color w:val="080000"/>
              </w:rPr>
              <w:br/>
              <w:t>нарушении</w:t>
            </w:r>
            <w:r>
              <w:rPr>
                <w:rFonts w:ascii="Arial" w:hAnsi="Arial" w:cs="Arial"/>
                <w:color w:val="080000"/>
              </w:rPr>
              <w:br/>
              <w:t xml:space="preserve">порядка </w:t>
            </w:r>
            <w:r>
              <w:rPr>
                <w:rFonts w:ascii="Arial" w:hAnsi="Arial" w:cs="Arial"/>
                <w:color w:val="080000"/>
              </w:rPr>
              <w:br/>
              <w:t>и условий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предостав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ления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</w:t>
            </w:r>
            <w:r>
              <w:rPr>
                <w:rFonts w:ascii="Arial" w:hAnsi="Arial" w:cs="Arial"/>
                <w:color w:val="080000"/>
              </w:rPr>
              <w:br/>
              <w:t xml:space="preserve">поддержки </w:t>
            </w:r>
            <w:r>
              <w:rPr>
                <w:rFonts w:ascii="Arial" w:hAnsi="Arial" w:cs="Arial"/>
                <w:color w:val="080000"/>
              </w:rPr>
              <w:br/>
              <w:t>(если</w:t>
            </w:r>
            <w:r>
              <w:rPr>
                <w:rFonts w:ascii="Arial" w:hAnsi="Arial" w:cs="Arial"/>
                <w:color w:val="080000"/>
              </w:rPr>
              <w:br/>
              <w:t>имеется</w:t>
            </w:r>
            <w:proofErr w:type="gramStart"/>
            <w:r>
              <w:rPr>
                <w:rFonts w:ascii="Arial" w:hAnsi="Arial" w:cs="Arial"/>
                <w:color w:val="080000"/>
              </w:rPr>
              <w:t>),</w:t>
            </w:r>
            <w:r>
              <w:rPr>
                <w:rFonts w:ascii="Arial" w:hAnsi="Arial" w:cs="Arial"/>
                <w:color w:val="080000"/>
              </w:rPr>
              <w:br/>
              <w:t>в</w:t>
            </w:r>
            <w:proofErr w:type="gramEnd"/>
            <w:r>
              <w:rPr>
                <w:rFonts w:ascii="Arial" w:hAnsi="Arial" w:cs="Arial"/>
                <w:color w:val="080000"/>
              </w:rPr>
              <w:t xml:space="preserve"> том числе</w:t>
            </w:r>
            <w:r>
              <w:rPr>
                <w:rFonts w:ascii="Arial" w:hAnsi="Arial" w:cs="Arial"/>
                <w:color w:val="080000"/>
              </w:rPr>
              <w:br/>
              <w:t>о нецелевом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использова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нии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  <w:t>средств</w:t>
            </w:r>
            <w:r>
              <w:rPr>
                <w:rFonts w:ascii="Arial" w:hAnsi="Arial" w:cs="Arial"/>
                <w:color w:val="080000"/>
              </w:rPr>
              <w:br/>
              <w:t>поддержки</w:t>
            </w:r>
          </w:p>
        </w:tc>
      </w:tr>
      <w:tr w:rsidR="00AE27DB" w:rsidTr="003416B1">
        <w:trPr>
          <w:gridAfter w:val="1"/>
          <w:wAfter w:w="2662" w:type="dxa"/>
          <w:trHeight w:val="445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proofErr w:type="spellStart"/>
            <w:r>
              <w:rPr>
                <w:rFonts w:ascii="Arial" w:hAnsi="Arial" w:cs="Arial"/>
                <w:color w:val="080000"/>
              </w:rPr>
              <w:t>наименова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ние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  <w:t>юридическо-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го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лица</w:t>
            </w:r>
            <w:r>
              <w:rPr>
                <w:rFonts w:ascii="Arial" w:hAnsi="Arial" w:cs="Arial"/>
                <w:color w:val="080000"/>
              </w:rPr>
              <w:br/>
              <w:t xml:space="preserve">или </w:t>
            </w:r>
            <w:proofErr w:type="gramStart"/>
            <w:r>
              <w:rPr>
                <w:rFonts w:ascii="Arial" w:hAnsi="Arial" w:cs="Arial"/>
                <w:color w:val="080000"/>
              </w:rPr>
              <w:t>фамилия,</w:t>
            </w:r>
            <w:r>
              <w:rPr>
                <w:rFonts w:ascii="Arial" w:hAnsi="Arial" w:cs="Arial"/>
                <w:color w:val="080000"/>
              </w:rPr>
              <w:br/>
              <w:t>имя</w:t>
            </w:r>
            <w:proofErr w:type="gramEnd"/>
            <w:r>
              <w:rPr>
                <w:rFonts w:ascii="Arial" w:hAnsi="Arial" w:cs="Arial"/>
                <w:color w:val="080000"/>
              </w:rPr>
              <w:t xml:space="preserve"> и </w:t>
            </w:r>
            <w:r>
              <w:rPr>
                <w:rFonts w:ascii="Arial" w:hAnsi="Arial" w:cs="Arial"/>
                <w:color w:val="080000"/>
              </w:rPr>
              <w:br/>
              <w:t>отчество</w:t>
            </w:r>
            <w:r>
              <w:rPr>
                <w:rFonts w:ascii="Arial" w:hAnsi="Arial" w:cs="Arial"/>
                <w:color w:val="080000"/>
              </w:rPr>
              <w:br/>
              <w:t>(если имеется)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индиви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дуального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предприни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мателя</w:t>
            </w:r>
            <w:proofErr w:type="spellEnd"/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почтовый</w:t>
            </w:r>
            <w:r>
              <w:rPr>
                <w:rFonts w:ascii="Arial" w:hAnsi="Arial" w:cs="Arial"/>
                <w:color w:val="080000"/>
              </w:rPr>
              <w:br/>
              <w:t>адрес (место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нахождения)</w:t>
            </w:r>
            <w:r>
              <w:rPr>
                <w:rFonts w:ascii="Arial" w:hAnsi="Arial" w:cs="Arial"/>
                <w:color w:val="080000"/>
              </w:rPr>
              <w:br/>
              <w:t>постоянно</w:t>
            </w:r>
            <w:proofErr w:type="gramEnd"/>
            <w:r>
              <w:rPr>
                <w:rFonts w:ascii="Arial" w:hAnsi="Arial" w:cs="Arial"/>
                <w:color w:val="080000"/>
              </w:rPr>
              <w:br/>
              <w:t>действующего</w:t>
            </w:r>
            <w:r>
              <w:rPr>
                <w:rFonts w:ascii="Arial" w:hAnsi="Arial" w:cs="Arial"/>
                <w:color w:val="080000"/>
              </w:rPr>
              <w:br/>
              <w:t>исполнитель-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ного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органа</w:t>
            </w:r>
            <w:r>
              <w:rPr>
                <w:rFonts w:ascii="Arial" w:hAnsi="Arial" w:cs="Arial"/>
                <w:color w:val="080000"/>
              </w:rPr>
              <w:br/>
              <w:t>юридического</w:t>
            </w:r>
            <w:r>
              <w:rPr>
                <w:rFonts w:ascii="Arial" w:hAnsi="Arial" w:cs="Arial"/>
                <w:color w:val="080000"/>
              </w:rPr>
              <w:br/>
              <w:t>лица или</w:t>
            </w:r>
            <w:r>
              <w:rPr>
                <w:rFonts w:ascii="Arial" w:hAnsi="Arial" w:cs="Arial"/>
                <w:color w:val="080000"/>
              </w:rPr>
              <w:br/>
              <w:t>место</w:t>
            </w:r>
            <w:r>
              <w:rPr>
                <w:rFonts w:ascii="Arial" w:hAnsi="Arial" w:cs="Arial"/>
                <w:color w:val="080000"/>
              </w:rPr>
              <w:br/>
              <w:t>жительства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индивидуаль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ного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предпринима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теля —</w:t>
            </w:r>
            <w:r>
              <w:rPr>
                <w:rFonts w:ascii="Arial" w:hAnsi="Arial" w:cs="Arial"/>
                <w:color w:val="080000"/>
              </w:rPr>
              <w:br/>
              <w:t>получателя</w:t>
            </w:r>
            <w:r>
              <w:rPr>
                <w:rFonts w:ascii="Arial" w:hAnsi="Arial" w:cs="Arial"/>
                <w:color w:val="080000"/>
              </w:rPr>
              <w:br/>
              <w:t>поддержки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23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основной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color w:val="080000"/>
              </w:rPr>
              <w:t>государствен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ный</w:t>
            </w:r>
            <w:proofErr w:type="spellEnd"/>
            <w:proofErr w:type="gramEnd"/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регистрацион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ный</w:t>
            </w:r>
            <w:proofErr w:type="spellEnd"/>
            <w:r>
              <w:rPr>
                <w:rFonts w:ascii="Arial" w:hAnsi="Arial" w:cs="Arial"/>
                <w:color w:val="080000"/>
              </w:rPr>
              <w:t xml:space="preserve"> номер</w:t>
            </w:r>
            <w:r>
              <w:rPr>
                <w:rFonts w:ascii="Arial" w:hAnsi="Arial" w:cs="Arial"/>
                <w:color w:val="080000"/>
              </w:rPr>
              <w:br/>
              <w:t>записи о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государствен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ной</w:t>
            </w:r>
            <w:r>
              <w:rPr>
                <w:rFonts w:ascii="Arial" w:hAnsi="Arial" w:cs="Arial"/>
                <w:color w:val="080000"/>
              </w:rPr>
              <w:br/>
              <w:t>регистрации</w:t>
            </w:r>
            <w:r>
              <w:rPr>
                <w:rFonts w:ascii="Arial" w:hAnsi="Arial" w:cs="Arial"/>
                <w:color w:val="080000"/>
              </w:rPr>
              <w:br/>
              <w:t>юридического</w:t>
            </w:r>
            <w:r>
              <w:rPr>
                <w:rFonts w:ascii="Arial" w:hAnsi="Arial" w:cs="Arial"/>
                <w:color w:val="080000"/>
              </w:rPr>
              <w:br/>
              <w:t>лица (ОГРН)</w:t>
            </w:r>
            <w:r>
              <w:rPr>
                <w:rFonts w:ascii="Arial" w:hAnsi="Arial" w:cs="Arial"/>
                <w:color w:val="080000"/>
              </w:rPr>
              <w:br/>
              <w:t>или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индивидуаль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ного</w:t>
            </w:r>
            <w:proofErr w:type="spellEnd"/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предпринима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  <w:t>теля</w:t>
            </w:r>
            <w:r>
              <w:rPr>
                <w:rFonts w:ascii="Arial" w:hAnsi="Arial" w:cs="Arial"/>
                <w:color w:val="080000"/>
              </w:rPr>
              <w:br/>
              <w:t>(ОГРНИП)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38"/>
              <w:jc w:val="center"/>
              <w:rPr>
                <w:rFonts w:ascii="Arial" w:hAnsi="Arial" w:cs="Arial"/>
                <w:color w:val="08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80000"/>
              </w:rPr>
              <w:t>идентифика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ционный</w:t>
            </w:r>
            <w:proofErr w:type="spellEnd"/>
            <w:proofErr w:type="gramEnd"/>
            <w:r>
              <w:rPr>
                <w:rFonts w:ascii="Arial" w:hAnsi="Arial" w:cs="Arial"/>
                <w:color w:val="080000"/>
              </w:rPr>
              <w:t xml:space="preserve"> номер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налогопла</w:t>
            </w:r>
            <w:proofErr w:type="spellEnd"/>
            <w:r>
              <w:rPr>
                <w:rFonts w:ascii="Arial" w:hAnsi="Arial" w:cs="Arial"/>
                <w:color w:val="080000"/>
              </w:rPr>
              <w:t>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тельщика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вид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форма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размер 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8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срок</w:t>
            </w:r>
            <w:r>
              <w:rPr>
                <w:rFonts w:ascii="Arial" w:hAnsi="Arial" w:cs="Arial"/>
                <w:color w:val="080000"/>
              </w:rPr>
              <w:br/>
              <w:t>оказания</w:t>
            </w:r>
            <w:r>
              <w:rPr>
                <w:rFonts w:ascii="Arial" w:hAnsi="Arial" w:cs="Arial"/>
                <w:color w:val="080000"/>
              </w:rPr>
              <w:br/>
            </w:r>
            <w:proofErr w:type="gramStart"/>
            <w:r>
              <w:rPr>
                <w:rFonts w:ascii="Arial" w:hAnsi="Arial" w:cs="Arial"/>
                <w:color w:val="080000"/>
              </w:rPr>
              <w:t>под-</w:t>
            </w:r>
            <w:r>
              <w:rPr>
                <w:rFonts w:ascii="Arial" w:hAnsi="Arial" w:cs="Arial"/>
                <w:color w:val="080000"/>
              </w:rPr>
              <w:br/>
            </w:r>
            <w:proofErr w:type="spellStart"/>
            <w:r>
              <w:rPr>
                <w:rFonts w:ascii="Arial" w:hAnsi="Arial" w:cs="Arial"/>
                <w:color w:val="080000"/>
              </w:rPr>
              <w:t>держки</w:t>
            </w:r>
            <w:proofErr w:type="spellEnd"/>
            <w:proofErr w:type="gramEnd"/>
          </w:p>
        </w:tc>
        <w:tc>
          <w:tcPr>
            <w:tcW w:w="1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7DB" w:rsidTr="003416B1">
        <w:trPr>
          <w:gridAfter w:val="1"/>
          <w:wAfter w:w="2662" w:type="dxa"/>
          <w:trHeight w:val="26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3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4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6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7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8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9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DB" w:rsidRDefault="00AE27DB" w:rsidP="005E49F4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4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>11</w:t>
            </w:r>
          </w:p>
        </w:tc>
      </w:tr>
      <w:tr w:rsidR="00AE27DB" w:rsidTr="003416B1">
        <w:trPr>
          <w:trHeight w:val="268"/>
        </w:trPr>
        <w:tc>
          <w:tcPr>
            <w:tcW w:w="158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27DB" w:rsidRDefault="00AE27DB" w:rsidP="00AE27DB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Arial" w:hAnsi="Arial" w:cs="Arial"/>
                <w:color w:val="080000"/>
              </w:rPr>
            </w:pPr>
            <w:r>
              <w:rPr>
                <w:rFonts w:ascii="Arial" w:hAnsi="Arial" w:cs="Arial"/>
                <w:color w:val="080000"/>
              </w:rPr>
              <w:t xml:space="preserve">I. Субъекты малого предпринимательства </w:t>
            </w:r>
          </w:p>
        </w:tc>
      </w:tr>
      <w:tr w:rsidR="003416B1" w:rsidTr="003416B1">
        <w:trPr>
          <w:gridAfter w:val="1"/>
          <w:wAfter w:w="2662" w:type="dxa"/>
          <w:trHeight w:val="2201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6B1" w:rsidRDefault="003416B1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80000"/>
                <w:sz w:val="20"/>
                <w:szCs w:val="20"/>
              </w:rPr>
              <w:t>Курицин</w:t>
            </w:r>
            <w:proofErr w:type="spellEnd"/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Алексей Владимирович 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6B1" w:rsidRDefault="003416B1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Россия, 155908, </w:t>
            </w:r>
            <w:proofErr w:type="gramStart"/>
            <w:r>
              <w:rPr>
                <w:rFonts w:ascii="Arial" w:hAnsi="Arial" w:cs="Arial"/>
                <w:color w:val="080000"/>
                <w:sz w:val="20"/>
                <w:szCs w:val="20"/>
              </w:rPr>
              <w:t>Ивановская  область</w:t>
            </w:r>
            <w:proofErr w:type="gramEnd"/>
            <w:r>
              <w:rPr>
                <w:rFonts w:ascii="Arial" w:hAnsi="Arial" w:cs="Arial"/>
                <w:color w:val="080000"/>
                <w:sz w:val="20"/>
                <w:szCs w:val="20"/>
              </w:rPr>
              <w:t>, Шуйский район д. Остапово ул. Зеленая д. 77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6B1" w:rsidRDefault="003416B1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1123706000263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6B1" w:rsidRDefault="003416B1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3706018968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6B1" w:rsidRDefault="003416B1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Участие в тренинге для начинающих предпринимателей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6B1" w:rsidRDefault="003416B1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Подготовка/переподготовка и повышение квалификации работников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6B1" w:rsidRDefault="003416B1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6B1" w:rsidRDefault="003416B1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с 31.05.2017 по 04.07.2017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16B1" w:rsidRDefault="003416B1" w:rsidP="0034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80000"/>
                <w:sz w:val="20"/>
                <w:szCs w:val="20"/>
              </w:rPr>
            </w:pPr>
          </w:p>
        </w:tc>
      </w:tr>
      <w:tr w:rsidR="004B3CD6" w:rsidTr="003416B1">
        <w:trPr>
          <w:gridAfter w:val="1"/>
          <w:wAfter w:w="2662" w:type="dxa"/>
          <w:trHeight w:val="2201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CD6" w:rsidRDefault="004B3CD6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lastRenderedPageBreak/>
              <w:t>Сафьянов Василий Сергеевич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CD6" w:rsidRDefault="004B3CD6" w:rsidP="004B3CD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Россия 155938, Ивановская область Шуйский район д. </w:t>
            </w:r>
            <w:proofErr w:type="gramStart"/>
            <w:r>
              <w:rPr>
                <w:rFonts w:ascii="Arial" w:hAnsi="Arial" w:cs="Arial"/>
                <w:color w:val="080000"/>
                <w:sz w:val="20"/>
                <w:szCs w:val="20"/>
              </w:rPr>
              <w:t>Милюковка  д.</w:t>
            </w:r>
            <w:proofErr w:type="gramEnd"/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33а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CD6" w:rsidRDefault="004B3CD6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1113706</w:t>
            </w:r>
            <w:bookmarkStart w:id="0" w:name="_GoBack"/>
            <w:bookmarkEnd w:id="0"/>
            <w:r>
              <w:rPr>
                <w:rFonts w:ascii="Arial" w:hAnsi="Arial" w:cs="Arial"/>
                <w:color w:val="080000"/>
                <w:sz w:val="20"/>
                <w:szCs w:val="20"/>
              </w:rPr>
              <w:t>000737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CD6" w:rsidRDefault="004B3CD6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3706018245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CD6" w:rsidRDefault="004B3CD6" w:rsidP="004B3CD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Консультации </w:t>
            </w:r>
            <w:proofErr w:type="gramStart"/>
            <w:r>
              <w:rPr>
                <w:rFonts w:ascii="Arial" w:hAnsi="Arial" w:cs="Arial"/>
                <w:color w:val="080000"/>
                <w:sz w:val="20"/>
                <w:szCs w:val="20"/>
              </w:rPr>
              <w:t>специалистов  администрации</w:t>
            </w:r>
            <w:proofErr w:type="gramEnd"/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 по вопросам землепользования    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CD6" w:rsidRDefault="004B3CD6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Информационная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CD6" w:rsidRDefault="004B3CD6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CD6" w:rsidRDefault="004B3CD6" w:rsidP="003416B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Arial" w:hAnsi="Arial" w:cs="Arial"/>
                <w:color w:val="080000"/>
                <w:sz w:val="20"/>
                <w:szCs w:val="20"/>
              </w:rPr>
            </w:pPr>
            <w:r>
              <w:rPr>
                <w:rFonts w:ascii="Arial" w:hAnsi="Arial" w:cs="Arial"/>
                <w:color w:val="080000"/>
                <w:sz w:val="20"/>
                <w:szCs w:val="20"/>
              </w:rPr>
              <w:t xml:space="preserve">В течении года 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3CD6" w:rsidRDefault="004B3CD6" w:rsidP="00341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80000"/>
                <w:sz w:val="20"/>
                <w:szCs w:val="20"/>
              </w:rPr>
            </w:pPr>
          </w:p>
        </w:tc>
      </w:tr>
    </w:tbl>
    <w:p w:rsidR="009E2F4A" w:rsidRDefault="009E2F4A"/>
    <w:p w:rsidR="003416B1" w:rsidRPr="003416B1" w:rsidRDefault="003416B1">
      <w:pPr>
        <w:rPr>
          <w:rFonts w:ascii="Times New Roman" w:hAnsi="Times New Roman" w:cs="Times New Roman"/>
        </w:rPr>
      </w:pPr>
      <w:r w:rsidRPr="003416B1">
        <w:rPr>
          <w:rFonts w:ascii="Times New Roman" w:hAnsi="Times New Roman" w:cs="Times New Roman"/>
        </w:rPr>
        <w:t xml:space="preserve">Глава Остаповского сельского поселения                  В.Д. Богуславский </w:t>
      </w:r>
    </w:p>
    <w:sectPr w:rsidR="003416B1" w:rsidRPr="003416B1" w:rsidSect="004B3C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FB0"/>
    <w:multiLevelType w:val="hybridMultilevel"/>
    <w:tmpl w:val="A6E649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BC5B82"/>
    <w:multiLevelType w:val="hybridMultilevel"/>
    <w:tmpl w:val="8CFC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A4"/>
    <w:rsid w:val="003416B1"/>
    <w:rsid w:val="004B3CD6"/>
    <w:rsid w:val="008A1FA4"/>
    <w:rsid w:val="009E2F4A"/>
    <w:rsid w:val="00AE27DB"/>
    <w:rsid w:val="00E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7C34-52A7-4E51-953A-D547FC9A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D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754B5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B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54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754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21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F31C-9E35-4A45-818C-2D133127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2017-02-10T08:07:00Z</cp:lastPrinted>
  <dcterms:created xsi:type="dcterms:W3CDTF">2017-02-10T07:25:00Z</dcterms:created>
  <dcterms:modified xsi:type="dcterms:W3CDTF">2017-02-10T08:08:00Z</dcterms:modified>
</cp:coreProperties>
</file>