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Par80"/>
    <w:bookmarkStart w:id="1" w:name="Par69"/>
    <w:bookmarkEnd w:id="0"/>
    <w:bookmarkEnd w:id="1"/>
    <w:p w:rsidR="00CC1D72" w:rsidRDefault="002E10AF">
      <w:pPr>
        <w:jc w:val="center"/>
      </w:pPr>
      <w:r>
        <w:rPr>
          <w:noProof/>
        </w:rPr>
        <mc:AlternateContent>
          <mc:Choice Requires="wps">
            <w:drawing>
              <wp:anchor distT="0" distB="0" distL="113665" distR="114300" simplePos="0" relativeHeight="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-193040</wp:posOffset>
                </wp:positionV>
                <wp:extent cx="2623820" cy="109855"/>
                <wp:effectExtent l="9525" t="6985" r="5715" b="762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3320" cy="109080"/>
                        </a:xfrm>
                        <a:prstGeom prst="rect">
                          <a:avLst/>
                        </a:prstGeom>
                        <a:noFill/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C1D72" w:rsidRDefault="00CC1D72">
                            <w:pPr>
                              <w:pStyle w:val="a8"/>
                              <w:spacing w:before="120"/>
                              <w:ind w:right="-86"/>
                              <w:jc w:val="center"/>
                            </w:pPr>
                          </w:p>
                        </w:txbxContent>
                      </wps:txbx>
                      <wps:bodyPr lIns="12600" tIns="12600" rIns="12600" bIns="126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" stroked="t" style="position:absolute;margin-left:0pt;margin-top:-15.2pt;width:206.5pt;height:8.55pt">
                <w10:wrap type="none"/>
                <v:fill o:detectmouseclick="t" on="false"/>
                <v:stroke color="white" weight="9360" joinstyle="miter" endcap="flat"/>
                <v:textbox>
                  <w:txbxContent>
                    <w:p>
                      <w:pPr>
                        <w:pStyle w:val="Style20"/>
                        <w:spacing w:before="120" w:after="0"/>
                        <w:ind w:right="-86" w:hanging="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t>Сведения</w:t>
      </w:r>
    </w:p>
    <w:p w:rsidR="00CC1D72" w:rsidRDefault="002E10AF">
      <w:pPr>
        <w:widowControl w:val="0"/>
        <w:jc w:val="center"/>
      </w:pPr>
      <w:r>
        <w:t xml:space="preserve">о доходах, расходах, об имуществе и обязательствах имущественного характера, </w:t>
      </w:r>
    </w:p>
    <w:p w:rsidR="00CC1D72" w:rsidRDefault="002E10AF">
      <w:pPr>
        <w:pStyle w:val="FR1"/>
        <w:tabs>
          <w:tab w:val="left" w:pos="10065"/>
        </w:tabs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представленные </w:t>
      </w:r>
      <w:r w:rsidR="006F5B47">
        <w:rPr>
          <w:sz w:val="24"/>
          <w:szCs w:val="24"/>
        </w:rPr>
        <w:t xml:space="preserve">Директором МКУ КДЦ </w:t>
      </w:r>
      <w:r w:rsidR="00382492">
        <w:rPr>
          <w:sz w:val="24"/>
          <w:szCs w:val="24"/>
        </w:rPr>
        <w:t xml:space="preserve"> Остаповского сельского поселения </w:t>
      </w:r>
    </w:p>
    <w:p w:rsidR="00CC1D72" w:rsidRDefault="002E10AF">
      <w:pPr>
        <w:widowControl w:val="0"/>
        <w:jc w:val="center"/>
      </w:pPr>
      <w:r>
        <w:t xml:space="preserve">за отчетный период </w:t>
      </w:r>
      <w:r w:rsidR="00C35325">
        <w:rPr>
          <w:b/>
          <w:u w:val="single"/>
        </w:rPr>
        <w:t xml:space="preserve">с 1 </w:t>
      </w:r>
      <w:r w:rsidR="000C1577">
        <w:rPr>
          <w:b/>
          <w:u w:val="single"/>
        </w:rPr>
        <w:t>января  2024  года по 31 декабря 2024</w:t>
      </w:r>
      <w:r>
        <w:rPr>
          <w:b/>
          <w:u w:val="single"/>
        </w:rPr>
        <w:t xml:space="preserve"> года</w:t>
      </w:r>
    </w:p>
    <w:p w:rsidR="00CC1D72" w:rsidRDefault="00CC1D72">
      <w:pPr>
        <w:widowControl w:val="0"/>
        <w:jc w:val="center"/>
      </w:pPr>
    </w:p>
    <w:p w:rsidR="00CC1D72" w:rsidRDefault="00CC1D72">
      <w:pPr>
        <w:widowControl w:val="0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15670" w:type="dxa"/>
        <w:tblInd w:w="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62" w:type="dxa"/>
          <w:left w:w="9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3"/>
        <w:gridCol w:w="1563"/>
        <w:gridCol w:w="1661"/>
        <w:gridCol w:w="1174"/>
        <w:gridCol w:w="1701"/>
        <w:gridCol w:w="818"/>
        <w:gridCol w:w="1218"/>
        <w:gridCol w:w="924"/>
        <w:gridCol w:w="805"/>
        <w:gridCol w:w="1218"/>
        <w:gridCol w:w="1230"/>
        <w:gridCol w:w="1441"/>
        <w:gridCol w:w="1524"/>
      </w:tblGrid>
      <w:tr w:rsidR="00CC1D72" w:rsidTr="006F5B47">
        <w:trPr>
          <w:trHeight w:val="698"/>
        </w:trPr>
        <w:tc>
          <w:tcPr>
            <w:tcW w:w="3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2E10AF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N п/п</w:t>
            </w:r>
          </w:p>
        </w:tc>
        <w:tc>
          <w:tcPr>
            <w:tcW w:w="1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2E10AF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6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2E10AF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491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2E10AF">
            <w:pPr>
              <w:widowControl w:val="0"/>
              <w:ind w:firstLine="9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2E10AF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2E10AF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Транспортные средства</w:t>
            </w:r>
          </w:p>
        </w:tc>
        <w:tc>
          <w:tcPr>
            <w:tcW w:w="1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2E10AF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Декларированный годовой доход , руб.</w:t>
            </w:r>
          </w:p>
        </w:tc>
        <w:tc>
          <w:tcPr>
            <w:tcW w:w="15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2E10AF">
            <w:pPr>
              <w:widowControl w:val="0"/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ar191" w:history="1">
              <w:r>
                <w:rPr>
                  <w:rStyle w:val="-"/>
                  <w:rFonts w:eastAsia="Calibri"/>
                  <w:sz w:val="20"/>
                  <w:szCs w:val="20"/>
                  <w:u w:val="none"/>
                  <w:lang w:eastAsia="en-US"/>
                </w:rPr>
                <w:t>&lt;2&gt;</w:t>
              </w:r>
            </w:hyperlink>
            <w:r>
              <w:rPr>
                <w:rFonts w:eastAsia="Calibri"/>
                <w:sz w:val="20"/>
                <w:szCs w:val="20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CC1D72" w:rsidTr="00C35325">
        <w:tc>
          <w:tcPr>
            <w:tcW w:w="3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  <w:vAlign w:val="center"/>
          </w:tcPr>
          <w:p w:rsidR="00CC1D72" w:rsidRDefault="00CC1D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  <w:vAlign w:val="center"/>
          </w:tcPr>
          <w:p w:rsidR="00CC1D72" w:rsidRDefault="00CC1D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  <w:vAlign w:val="center"/>
          </w:tcPr>
          <w:p w:rsidR="00CC1D72" w:rsidRDefault="00CC1D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2E10AF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2E10AF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2E10AF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2E10AF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2E10AF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2E10AF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2E10AF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2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  <w:vAlign w:val="center"/>
          </w:tcPr>
          <w:p w:rsidR="00CC1D72" w:rsidRDefault="00CC1D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  <w:vAlign w:val="center"/>
          </w:tcPr>
          <w:p w:rsidR="00CC1D72" w:rsidRDefault="00CC1D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  <w:vAlign w:val="center"/>
          </w:tcPr>
          <w:p w:rsidR="00CC1D72" w:rsidRDefault="00CC1D72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C1D72" w:rsidTr="00C35325">
        <w:trPr>
          <w:trHeight w:val="881"/>
        </w:trPr>
        <w:tc>
          <w:tcPr>
            <w:tcW w:w="3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2E10AF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C35325">
            <w:pPr>
              <w:widowControl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Елкина Елена Николаевна 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6F5B47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Директор МКУ КДЦ </w:t>
            </w:r>
            <w:r w:rsidR="002E10AF">
              <w:rPr>
                <w:rFonts w:eastAsia="Calibri"/>
                <w:sz w:val="22"/>
                <w:szCs w:val="22"/>
                <w:lang w:eastAsia="en-US"/>
              </w:rPr>
              <w:t xml:space="preserve">Остаповского сельского поселения </w:t>
            </w: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6F5B47" w:rsidRDefault="006F5B47" w:rsidP="006F5B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CC1D72" w:rsidRDefault="00CC1D72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C35325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Общая долевая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1495,0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6F5B47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Рено Логан</w:t>
            </w:r>
          </w:p>
          <w:p w:rsidR="005B2D83" w:rsidRDefault="005B2D83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C1D72" w:rsidRDefault="00CC1D72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CC1D72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C1D72" w:rsidRDefault="00CC1D72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CC1D72" w:rsidRDefault="000C1577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556 037 </w:t>
            </w:r>
            <w:r w:rsidR="00C35325">
              <w:rPr>
                <w:rFonts w:eastAsia="Calibri"/>
                <w:sz w:val="22"/>
                <w:szCs w:val="22"/>
                <w:lang w:eastAsia="en-US"/>
              </w:rPr>
              <w:t xml:space="preserve"> руб. </w:t>
            </w:r>
            <w:r>
              <w:rPr>
                <w:rFonts w:eastAsia="Calibri"/>
                <w:sz w:val="22"/>
                <w:szCs w:val="22"/>
                <w:lang w:eastAsia="en-US"/>
              </w:rPr>
              <w:t>77</w:t>
            </w:r>
            <w:bookmarkStart w:id="2" w:name="_GoBack"/>
            <w:bookmarkEnd w:id="2"/>
            <w:r w:rsidR="00C35325">
              <w:rPr>
                <w:rFonts w:eastAsia="Calibri"/>
                <w:sz w:val="22"/>
                <w:szCs w:val="22"/>
                <w:lang w:eastAsia="en-US"/>
              </w:rPr>
              <w:t xml:space="preserve"> коп.</w:t>
            </w:r>
          </w:p>
          <w:p w:rsidR="00CC1D72" w:rsidRDefault="00CC1D72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6F5B47" w:rsidP="00736BA4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Правовые основания для предоставления сведений отсутствуют </w:t>
            </w:r>
          </w:p>
        </w:tc>
      </w:tr>
      <w:tr w:rsidR="00CC1D72" w:rsidTr="00C35325">
        <w:trPr>
          <w:trHeight w:val="246"/>
        </w:trPr>
        <w:tc>
          <w:tcPr>
            <w:tcW w:w="3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CC1D72">
            <w:pPr>
              <w:widowControl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CC1D72">
            <w:pPr>
              <w:widowControl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tcBorders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CC1D72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C35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C1D72" w:rsidRDefault="00CC1D72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C35325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Общая долевая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142,7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2E10A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2E10A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--------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2E10A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--------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2E10AF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------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CC1D72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CC1D72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C1D72" w:rsidRDefault="00CC1D72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35325" w:rsidTr="00C35325">
        <w:tc>
          <w:tcPr>
            <w:tcW w:w="3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  <w:vAlign w:val="center"/>
          </w:tcPr>
          <w:p w:rsidR="00C35325" w:rsidRDefault="00C35325" w:rsidP="00C3532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Супруг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C35325" w:rsidRDefault="00C35325" w:rsidP="00C35325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Общая долевая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1495,0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имеет 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0C1577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1 025 575 руб. 44 коп. 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Правовые основания для предоставления сведений отсутствуют</w:t>
            </w:r>
          </w:p>
        </w:tc>
      </w:tr>
      <w:tr w:rsidR="00C35325" w:rsidTr="006F5B47"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  <w:vAlign w:val="center"/>
          </w:tcPr>
          <w:p w:rsidR="00C35325" w:rsidRDefault="00C35325" w:rsidP="00C3532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35325" w:rsidRDefault="00C35325" w:rsidP="00C35325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Общая долевая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142,7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35325" w:rsidTr="006F5B47"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  <w:vAlign w:val="center"/>
          </w:tcPr>
          <w:p w:rsidR="00C35325" w:rsidRDefault="00C35325" w:rsidP="00C3532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Сын</w:t>
            </w: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:rsidR="00C35325" w:rsidRDefault="00C35325" w:rsidP="00C35325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Общая долевая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1495,0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Не имеет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Правовые основания для предоставления сведений отсутствуют</w:t>
            </w:r>
          </w:p>
        </w:tc>
      </w:tr>
      <w:tr w:rsidR="00C35325" w:rsidTr="006F5B47">
        <w:tc>
          <w:tcPr>
            <w:tcW w:w="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75" w:type="dxa"/>
              <w:left w:w="-5" w:type="dxa"/>
              <w:bottom w:w="75" w:type="dxa"/>
              <w:right w:w="0" w:type="dxa"/>
            </w:tcMar>
            <w:vAlign w:val="center"/>
          </w:tcPr>
          <w:p w:rsidR="00C35325" w:rsidRDefault="00C35325" w:rsidP="00C3532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35325" w:rsidRDefault="00C35325" w:rsidP="00C35325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Общая долевая</w:t>
            </w:r>
          </w:p>
        </w:tc>
        <w:tc>
          <w:tcPr>
            <w:tcW w:w="8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142,7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Россия 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2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4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  <w:tc>
          <w:tcPr>
            <w:tcW w:w="15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7" w:type="dxa"/>
            </w:tcMar>
          </w:tcPr>
          <w:p w:rsidR="00C35325" w:rsidRDefault="00C35325" w:rsidP="00C35325">
            <w:pPr>
              <w:widowControl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--</w:t>
            </w:r>
          </w:p>
        </w:tc>
      </w:tr>
    </w:tbl>
    <w:p w:rsidR="00CC1D72" w:rsidRDefault="00CC1D72">
      <w:pPr>
        <w:widowControl w:val="0"/>
        <w:jc w:val="both"/>
        <w:rPr>
          <w:rFonts w:eastAsia="Calibri"/>
          <w:b/>
          <w:sz w:val="22"/>
          <w:szCs w:val="22"/>
          <w:lang w:eastAsia="en-US"/>
        </w:rPr>
      </w:pPr>
    </w:p>
    <w:p w:rsidR="00CC1D72" w:rsidRDefault="005B2D83">
      <w:pPr>
        <w:widowControl w:val="0"/>
        <w:rPr>
          <w:sz w:val="20"/>
          <w:szCs w:val="20"/>
        </w:rPr>
      </w:pPr>
      <w:r>
        <w:rPr>
          <w:sz w:val="20"/>
          <w:szCs w:val="20"/>
        </w:rPr>
        <w:t>02.05.2024</w:t>
      </w:r>
      <w:r w:rsidR="00C35325">
        <w:rPr>
          <w:sz w:val="20"/>
          <w:szCs w:val="20"/>
        </w:rPr>
        <w:t xml:space="preserve"> </w:t>
      </w:r>
      <w:r w:rsidR="006F5B47">
        <w:rPr>
          <w:sz w:val="20"/>
          <w:szCs w:val="20"/>
        </w:rPr>
        <w:t xml:space="preserve">  </w:t>
      </w:r>
      <w:r w:rsidR="00382492">
        <w:rPr>
          <w:sz w:val="20"/>
          <w:szCs w:val="20"/>
        </w:rPr>
        <w:t xml:space="preserve"> год</w:t>
      </w:r>
      <w:r w:rsidR="002E10AF">
        <w:rPr>
          <w:sz w:val="20"/>
          <w:szCs w:val="20"/>
        </w:rPr>
        <w:t xml:space="preserve">   ____________________</w:t>
      </w:r>
    </w:p>
    <w:p w:rsidR="00CC1D72" w:rsidRDefault="002E10AF">
      <w:pPr>
        <w:widowControl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(дата)</w:t>
      </w:r>
    </w:p>
    <w:p w:rsidR="00CC1D72" w:rsidRDefault="00CC1D72"/>
    <w:sectPr w:rsidR="00CC1D72" w:rsidSect="002E10AF">
      <w:pgSz w:w="16838" w:h="11906" w:orient="landscape"/>
      <w:pgMar w:top="426" w:right="0" w:bottom="426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altName w:val="Malgun Gothic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72"/>
    <w:rsid w:val="000C1577"/>
    <w:rsid w:val="00105391"/>
    <w:rsid w:val="001E027D"/>
    <w:rsid w:val="002E10AF"/>
    <w:rsid w:val="00382492"/>
    <w:rsid w:val="005B2D83"/>
    <w:rsid w:val="006F5B47"/>
    <w:rsid w:val="00736BA4"/>
    <w:rsid w:val="008C39B0"/>
    <w:rsid w:val="00BF35EF"/>
    <w:rsid w:val="00C35325"/>
    <w:rsid w:val="00CC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59B825-7D7C-405D-BE79-4813B087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6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6A16C9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Lucida Sans Unicode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DejaVu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DejaVu Sans"/>
      <w:i/>
      <w:iCs/>
    </w:rPr>
  </w:style>
  <w:style w:type="paragraph" w:styleId="a7">
    <w:name w:val="index heading"/>
    <w:basedOn w:val="a"/>
    <w:qFormat/>
    <w:pPr>
      <w:suppressLineNumbers/>
    </w:pPr>
    <w:rPr>
      <w:rFonts w:cs="DejaVu Sans"/>
    </w:rPr>
  </w:style>
  <w:style w:type="paragraph" w:customStyle="1" w:styleId="FR1">
    <w:name w:val="FR1"/>
    <w:qFormat/>
    <w:rsid w:val="006A16C9"/>
    <w:pPr>
      <w:widowControl w:val="0"/>
      <w:snapToGrid w:val="0"/>
      <w:ind w:left="560" w:hanging="3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8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30</cp:revision>
  <dcterms:created xsi:type="dcterms:W3CDTF">2018-04-03T13:15:00Z</dcterms:created>
  <dcterms:modified xsi:type="dcterms:W3CDTF">2025-05-05T12:19:00Z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